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jc w:val="center"/>
      </w:pPr>
      <w:r>
        <w:rPr>
          <w:rFonts w:ascii="Times New Roman" w:hAnsi="Times New Roman"/>
          <w:b/>
          <w:i w:val="0"/>
          <w:color w:val="1450B4"/>
          <w:sz w:val="32"/>
        </w:rPr>
        <w:t>VmapU Letter of Recommendation — Strategic Master Template</w:t>
      </w:r>
    </w:p>
    <w:p>
      <w:pPr>
        <w:spacing w:before="0" w:after="80"/>
        <w:jc w:val="center"/>
      </w:pPr>
      <w:r>
        <w:rPr>
          <w:rFonts w:ascii="Times New Roman" w:hAnsi="Times New Roman"/>
          <w:b w:val="0"/>
          <w:i w:val="0"/>
          <w:color w:val="787878"/>
          <w:sz w:val="20"/>
        </w:rPr>
        <w:t>Admissions-Grade 3-Paragraph Authority Architecture | Global University Portals</w:t>
      </w:r>
    </w:p>
    <w:p>
      <w:pPr>
        <w:spacing w:before="0" w:after="240"/>
        <w:jc w:val="center"/>
      </w:pPr>
      <w:r>
        <w:rPr>
          <w:rFonts w:ascii="Times New Roman" w:hAnsi="Times New Roman"/>
          <w:b w:val="0"/>
          <w:i w:val="0"/>
          <w:color w:val="A0A0A0"/>
          <w:sz w:val="18"/>
        </w:rPr>
        <w:t>100% Free · No Email Required · Powered by VmapU</w:t>
      </w:r>
    </w:p>
    <w:p>
      <w:pPr>
        <w:spacing w:before="40" w:after="40"/>
      </w:pPr>
      <w:r>
        <w:rPr>
          <w:color w:val="C8C8C8"/>
          <w:sz w:val="18"/>
        </w:rPr>
        <w:t>────────────────────────────────────────────────────────────────────────────────</w:t>
      </w:r>
    </w:p>
    <w:p>
      <w:pPr>
        <w:spacing w:before="280" w:after="80"/>
        <w:jc w:val="left"/>
      </w:pPr>
      <w:r>
        <w:rPr>
          <w:rFonts w:ascii="Times New Roman" w:hAnsi="Times New Roman"/>
          <w:b/>
          <w:i w:val="0"/>
          <w:color w:val="1450B4"/>
          <w:sz w:val="22"/>
        </w:rPr>
        <w:t>▸  RECOMMENDER DETAILS  (Official Letterhead Block)</w:t>
      </w:r>
    </w:p>
    <w:p>
      <w:pPr>
        <w:spacing w:before="80" w:after="120"/>
        <w:jc w:val="left"/>
      </w:pPr>
      <w:r>
        <w:rPr>
          <w:rFonts w:ascii="Times New Roman" w:hAnsi="Times New Roman"/>
          <w:b w:val="0"/>
          <w:i/>
          <w:color w:val="A05000"/>
          <w:sz w:val="20"/>
        </w:rPr>
        <w:t>CRITICAL: This entire block must appear on your institution or company official letterhead. Paste the official logo and address into the Word header. A letter without an institutional letterhead is flagged as fraudulent. Generic Gmail or personal email addresses are an immediate rejection trigger.</w:t>
      </w:r>
    </w:p>
    <w:p>
      <w:pPr>
        <w:spacing w:before="60" w:after="60"/>
      </w:pPr>
      <w:r>
        <w:rPr>
          <w:rFonts w:ascii="Times New Roman" w:hAnsi="Times New Roman"/>
          <w:b/>
          <w:sz w:val="24"/>
        </w:rPr>
        <w:t xml:space="preserve">Recommender Full Name: </w:t>
      </w:r>
      <w:r>
        <w:rPr>
          <w:rFonts w:ascii="Times New Roman" w:hAnsi="Times New Roman"/>
          <w:i/>
          <w:color w:val="5064C8"/>
          <w:sz w:val="24"/>
        </w:rPr>
        <w:t>[Dr. / Prof. / Mr. / Ms. Full Name]</w:t>
      </w:r>
    </w:p>
    <w:p>
      <w:pPr>
        <w:spacing w:before="60" w:after="60"/>
      </w:pPr>
      <w:r>
        <w:rPr>
          <w:rFonts w:ascii="Times New Roman" w:hAnsi="Times New Roman"/>
          <w:b/>
          <w:sz w:val="24"/>
        </w:rPr>
        <w:t xml:space="preserve">Official Title: </w:t>
      </w:r>
      <w:r>
        <w:rPr>
          <w:rFonts w:ascii="Times New Roman" w:hAnsi="Times New Roman"/>
          <w:i/>
          <w:color w:val="5064C8"/>
          <w:sz w:val="24"/>
        </w:rPr>
        <w:t>[Professor of Computer Science / VP Engineering / Director of Research]</w:t>
      </w:r>
    </w:p>
    <w:p>
      <w:pPr>
        <w:spacing w:before="60" w:after="60"/>
      </w:pPr>
      <w:r>
        <w:rPr>
          <w:rFonts w:ascii="Times New Roman" w:hAnsi="Times New Roman"/>
          <w:b/>
          <w:sz w:val="24"/>
        </w:rPr>
        <w:t xml:space="preserve">Department / Division: </w:t>
      </w:r>
      <w:r>
        <w:rPr>
          <w:rFonts w:ascii="Times New Roman" w:hAnsi="Times New Roman"/>
          <w:i/>
          <w:color w:val="5064C8"/>
          <w:sz w:val="24"/>
        </w:rPr>
        <w:t>[Department Name, Institution/Company Name]</w:t>
      </w:r>
    </w:p>
    <w:p>
      <w:pPr>
        <w:spacing w:before="60" w:after="60"/>
      </w:pPr>
      <w:r>
        <w:rPr>
          <w:rFonts w:ascii="Times New Roman" w:hAnsi="Times New Roman"/>
          <w:b/>
          <w:sz w:val="24"/>
        </w:rPr>
        <w:t xml:space="preserve">Institution Address: </w:t>
      </w:r>
      <w:r>
        <w:rPr>
          <w:rFonts w:ascii="Times New Roman" w:hAnsi="Times New Roman"/>
          <w:i/>
          <w:color w:val="5064C8"/>
          <w:sz w:val="24"/>
        </w:rPr>
        <w:t>[Street, City, State/Province, ZIP/Postcode, Country]</w:t>
      </w:r>
    </w:p>
    <w:p>
      <w:pPr>
        <w:spacing w:before="60" w:after="60"/>
      </w:pPr>
      <w:r>
        <w:rPr>
          <w:rFonts w:ascii="Times New Roman" w:hAnsi="Times New Roman"/>
          <w:b/>
          <w:sz w:val="24"/>
        </w:rPr>
        <w:t xml:space="preserve">Official Email: </w:t>
      </w:r>
      <w:r>
        <w:rPr>
          <w:rFonts w:ascii="Times New Roman" w:hAnsi="Times New Roman"/>
          <w:i/>
          <w:color w:val="5064C8"/>
          <w:sz w:val="24"/>
        </w:rPr>
        <w:t>[firstname.lastname@institution.edu or @company.com]</w:t>
      </w:r>
    </w:p>
    <w:p>
      <w:pPr>
        <w:spacing w:before="60" w:after="60"/>
      </w:pPr>
      <w:r>
        <w:rPr>
          <w:rFonts w:ascii="Times New Roman" w:hAnsi="Times New Roman"/>
          <w:b/>
          <w:sz w:val="24"/>
        </w:rPr>
        <w:t xml:space="preserve">Direct Phone: </w:t>
      </w:r>
      <w:r>
        <w:rPr>
          <w:rFonts w:ascii="Times New Roman" w:hAnsi="Times New Roman"/>
          <w:i/>
          <w:color w:val="5064C8"/>
          <w:sz w:val="24"/>
        </w:rPr>
        <w:t>[+1 (xxx) xxx-xxxx — must be reachable by admissions staff]</w:t>
      </w:r>
    </w:p>
    <w:p>
      <w:pPr>
        <w:spacing w:before="60" w:after="60"/>
      </w:pPr>
      <w:r>
        <w:rPr>
          <w:rFonts w:ascii="Times New Roman" w:hAnsi="Times New Roman"/>
          <w:b/>
          <w:sz w:val="24"/>
        </w:rPr>
        <w:t xml:space="preserve">Date of Writing: </w:t>
      </w:r>
      <w:r>
        <w:rPr>
          <w:rFonts w:ascii="Times New Roman" w:hAnsi="Times New Roman"/>
          <w:i/>
          <w:color w:val="5064C8"/>
          <w:sz w:val="24"/>
        </w:rPr>
        <w:t>[Month DD, YYYY — match program deadline window]</w:t>
      </w:r>
    </w:p>
    <w:p/>
    <w:p>
      <w:pPr>
        <w:spacing w:before="280" w:after="80"/>
        <w:jc w:val="left"/>
      </w:pPr>
      <w:r>
        <w:rPr>
          <w:rFonts w:ascii="Times New Roman" w:hAnsi="Times New Roman"/>
          <w:b/>
          <w:i w:val="0"/>
          <w:color w:val="1450B4"/>
          <w:sz w:val="22"/>
        </w:rPr>
        <w:t>▸  APPLICANT &amp; PROGRAM DETAILS</w:t>
      </w:r>
    </w:p>
    <w:p>
      <w:pPr>
        <w:spacing w:before="60" w:after="60"/>
      </w:pPr>
      <w:r>
        <w:rPr>
          <w:rFonts w:ascii="Times New Roman" w:hAnsi="Times New Roman"/>
          <w:b/>
          <w:sz w:val="24"/>
        </w:rPr>
        <w:t xml:space="preserve">Applicant Full Name: </w:t>
      </w:r>
      <w:r>
        <w:rPr>
          <w:rFonts w:ascii="Times New Roman" w:hAnsi="Times New Roman"/>
          <w:i/>
          <w:color w:val="5064C8"/>
          <w:sz w:val="24"/>
        </w:rPr>
        <w:t>[Applicant Legal Name]</w:t>
      </w:r>
    </w:p>
    <w:p>
      <w:pPr>
        <w:spacing w:before="60" w:after="60"/>
      </w:pPr>
      <w:r>
        <w:rPr>
          <w:rFonts w:ascii="Times New Roman" w:hAnsi="Times New Roman"/>
          <w:b/>
          <w:sz w:val="24"/>
        </w:rPr>
        <w:t xml:space="preserve">Target Program: </w:t>
      </w:r>
      <w:r>
        <w:rPr>
          <w:rFonts w:ascii="Times New Roman" w:hAnsi="Times New Roman"/>
          <w:i/>
          <w:color w:val="5064C8"/>
          <w:sz w:val="24"/>
        </w:rPr>
        <w:t>[MS in Computer Science / MBA / PhD / etc.]</w:t>
      </w:r>
    </w:p>
    <w:p>
      <w:pPr>
        <w:spacing w:before="60" w:after="60"/>
      </w:pPr>
      <w:r>
        <w:rPr>
          <w:rFonts w:ascii="Times New Roman" w:hAnsi="Times New Roman"/>
          <w:b/>
          <w:sz w:val="24"/>
        </w:rPr>
        <w:t xml:space="preserve">Target University: </w:t>
      </w:r>
      <w:r>
        <w:rPr>
          <w:rFonts w:ascii="Times New Roman" w:hAnsi="Times New Roman"/>
          <w:i/>
          <w:color w:val="5064C8"/>
          <w:sz w:val="24"/>
        </w:rPr>
        <w:t>[University Name, City, Country]</w:t>
      </w:r>
    </w:p>
    <w:p>
      <w:pPr>
        <w:spacing w:before="60" w:after="60"/>
      </w:pPr>
      <w:r>
        <w:rPr>
          <w:rFonts w:ascii="Times New Roman" w:hAnsi="Times New Roman"/>
          <w:b/>
          <w:sz w:val="24"/>
        </w:rPr>
        <w:t xml:space="preserve">Application Intake: </w:t>
      </w:r>
      <w:r>
        <w:rPr>
          <w:rFonts w:ascii="Times New Roman" w:hAnsi="Times New Roman"/>
          <w:i/>
          <w:color w:val="5064C8"/>
          <w:sz w:val="24"/>
        </w:rPr>
        <w:t>[Fall / Spring / Rolling Intake]</w:t>
      </w:r>
    </w:p>
    <w:p>
      <w:pPr>
        <w:spacing w:before="60" w:after="60"/>
      </w:pPr>
      <w:r>
        <w:rPr>
          <w:rFonts w:ascii="Times New Roman" w:hAnsi="Times New Roman"/>
          <w:b/>
          <w:sz w:val="24"/>
        </w:rPr>
        <w:t xml:space="preserve">Recommender Relationship: </w:t>
      </w:r>
      <w:r>
        <w:rPr>
          <w:rFonts w:ascii="Times New Roman" w:hAnsi="Times New Roman"/>
          <w:i/>
          <w:color w:val="5064C8"/>
          <w:sz w:val="24"/>
        </w:rPr>
        <w:t>[Direct Manager | Thesis Advisor | Lab Supervisor | etc.]</w:t>
      </w:r>
      <w:r>
        <w:rPr>
          <w:color w:val="A0A0A0"/>
          <w:sz w:val="18"/>
        </w:rPr>
        <w:t xml:space="preserve">  ← Be precise — vague relationships reduce credibility</w:t>
      </w:r>
    </w:p>
    <w:p>
      <w:pPr>
        <w:spacing w:before="60" w:after="60"/>
      </w:pPr>
      <w:r>
        <w:rPr>
          <w:rFonts w:ascii="Times New Roman" w:hAnsi="Times New Roman"/>
          <w:b/>
          <w:sz w:val="24"/>
        </w:rPr>
        <w:t xml:space="preserve">Duration of Acquaintance: </w:t>
      </w:r>
      <w:r>
        <w:rPr>
          <w:rFonts w:ascii="Times New Roman" w:hAnsi="Times New Roman"/>
          <w:i/>
          <w:color w:val="5064C8"/>
          <w:sz w:val="24"/>
        </w:rPr>
        <w:t>[X years, Y months — minimum 6 months for credibility]</w:t>
      </w:r>
    </w:p>
    <w:p>
      <w:pPr>
        <w:spacing w:before="60" w:after="60"/>
      </w:pPr>
      <w:r>
        <w:rPr>
          <w:rFonts w:ascii="Times New Roman" w:hAnsi="Times New Roman"/>
          <w:b/>
          <w:sz w:val="24"/>
        </w:rPr>
        <w:t xml:space="preserve">Cohort Size for Comparison: </w:t>
      </w:r>
      <w:r>
        <w:rPr>
          <w:rFonts w:ascii="Times New Roman" w:hAnsi="Times New Roman"/>
          <w:i/>
          <w:color w:val="5064C8"/>
          <w:sz w:val="24"/>
        </w:rPr>
        <w:t>[e.g., "among 47 engineers on my team" or "in 22 years of teaching"]</w:t>
      </w:r>
      <w:r>
        <w:rPr>
          <w:color w:val="A0A0A0"/>
          <w:sz w:val="18"/>
        </w:rPr>
        <w:t xml:space="preserve">  ← Stack-rank statements are the most powerful element in any LOR</w:t>
      </w:r>
    </w:p>
    <w:p/>
    <w:p>
      <w:pPr>
        <w:spacing w:before="120" w:after="200"/>
        <w:jc w:val="left"/>
      </w:pPr>
      <w:r>
        <w:rPr>
          <w:rFonts w:ascii="Times New Roman" w:hAnsi="Times New Roman"/>
          <w:b/>
          <w:i w:val="0"/>
          <w:sz w:val="24"/>
        </w:rPr>
        <w:t>To the Admissions Committee,</w:t>
      </w:r>
    </w:p>
    <w:p>
      <w:pPr>
        <w:spacing w:before="40" w:after="40"/>
      </w:pPr>
      <w:r>
        <w:rPr>
          <w:color w:val="C8C8C8"/>
          <w:sz w:val="18"/>
        </w:rPr>
        <w:t>────────────────────────────────────────────────────────────────────────────────</w:t>
      </w:r>
    </w:p>
    <w:p>
      <w:pPr>
        <w:spacing w:before="280" w:after="80"/>
        <w:jc w:val="left"/>
      </w:pPr>
      <w:r>
        <w:rPr>
          <w:rFonts w:ascii="Times New Roman" w:hAnsi="Times New Roman"/>
          <w:b/>
          <w:i w:val="0"/>
          <w:color w:val="1450B4"/>
          <w:sz w:val="28"/>
        </w:rPr>
        <w:t>PARAGRAPH 1 – Establishing Recommender Authority &amp; Relationship Context  [100–120 Words]</w:t>
      </w:r>
    </w:p>
    <w:p>
      <w:pPr>
        <w:spacing w:before="80" w:after="120"/>
        <w:jc w:val="left"/>
      </w:pPr>
      <w:r>
        <w:rPr>
          <w:rFonts w:ascii="Times New Roman" w:hAnsi="Times New Roman"/>
          <w:b w:val="0"/>
          <w:i/>
          <w:color w:val="A05000"/>
          <w:sz w:val="20"/>
        </w:rPr>
        <w:t>Purpose: Set the institutional credibility of the recommender and the depth of the relationship. Evaluation committees verify who is writing, in what capacity, and for how long. Do NOT begin with "It is my pleasure to recommend..." — it signals a generic template. Lead with your own professional achievement or position, then contextualize the applicant within it. Mention the EXACT capacity of interaction (daily, weekly, in a research lab, managing a client account, etc.).</w:t>
      </w:r>
    </w:p>
    <w:p>
      <w:pPr>
        <w:spacing w:before="80" w:after="120"/>
        <w:jc w:val="left"/>
      </w:pPr>
      <w:r>
        <w:rPr>
          <w:rFonts w:ascii="Times New Roman" w:hAnsi="Times New Roman"/>
          <w:b w:val="0"/>
          <w:i/>
          <w:color w:val="3C3C3C"/>
          <w:sz w:val="22"/>
        </w:rPr>
        <w:t>[WRITE PARAGRAPH 1 HERE]</w:t>
        <w:br/>
        <w:br/>
        <w:t>As the [Your Exact Title] in the [Department/Division] at [Institution/Company Name], I have spent [X years] identifying and developing [student/engineering/research] talent across [scale — e.g., "a 200-person global engineering organization" / "12 consecutive graduate cohorts"]. It is from this vantage point of [professional context] that I write in strong support of [Applicant Full Name]'s application to the [Target Program] at [University Name]. I have known [Applicant First Name] for [X years and Y months] in my direct capacity as [exact relationship — e.g., "their Thesis Advisor for a 14-month independent research project" / "their direct reporting manager across two product cycles"]. My interactions with [Applicant First Name] were [frequency and depth — e.g., "weekly in one-on-one code reviews and bi-weekly in team architecture planning sessions"], giving me a granular view of their technical reasoning, professional conduct, and capacity for graduate-level independent thinking.</w:t>
      </w:r>
    </w:p>
    <w:p/>
    <w:p>
      <w:pPr>
        <w:spacing w:before="40" w:after="40"/>
      </w:pPr>
      <w:r>
        <w:rPr>
          <w:color w:val="C8C8C8"/>
          <w:sz w:val="18"/>
        </w:rPr>
        <w:t>────────────────────────────────────────────────────────────────────────────────</w:t>
      </w:r>
    </w:p>
    <w:p>
      <w:pPr>
        <w:spacing w:before="280" w:after="80"/>
        <w:jc w:val="left"/>
      </w:pPr>
      <w:r>
        <w:rPr>
          <w:rFonts w:ascii="Times New Roman" w:hAnsi="Times New Roman"/>
          <w:b/>
          <w:i w:val="0"/>
          <w:color w:val="1450B4"/>
          <w:sz w:val="28"/>
        </w:rPr>
        <w:t>PARAGRAPH 2 – The Evidence Density Block  [200–300 Words]</w:t>
      </w:r>
    </w:p>
    <w:p>
      <w:pPr>
        <w:spacing w:before="80" w:after="120"/>
        <w:jc w:val="left"/>
      </w:pPr>
      <w:r>
        <w:rPr>
          <w:rFonts w:ascii="Times New Roman" w:hAnsi="Times New Roman"/>
          <w:b w:val="0"/>
          <w:i/>
          <w:color w:val="A05000"/>
          <w:sz w:val="20"/>
        </w:rPr>
        <w:t>Purpose: This is the load-bearing section of the letter. Generic sentences like "they are brilliant and hardworking" carry ZERO weight. Every claim must be backed by:</w:t>
        <w:br/>
        <w:t>(a) A specific named project or assignment</w:t>
        <w:br/>
        <w:t>(b) Exact tools, frameworks, methodologies, or clinical protocols used</w:t>
        <w:br/>
        <w:t>(c) A measurable, verifiable outcome with numbers</w:t>
        <w:br/>
        <w:t>(d) A behavioral observation — how did they handle adversity, mentor others, or communicate complex findings to non-technical stakeholders?</w:t>
        <w:br/>
        <w:t>Select 1–2 highly specific incidents. Depth over breadth is mandatory.</w:t>
      </w:r>
    </w:p>
    <w:p>
      <w:pPr>
        <w:spacing w:before="80" w:after="120"/>
        <w:jc w:val="left"/>
      </w:pPr>
      <w:r>
        <w:rPr>
          <w:rFonts w:ascii="Times New Roman" w:hAnsi="Times New Roman"/>
          <w:b w:val="0"/>
          <w:i/>
          <w:color w:val="3C3C3C"/>
          <w:sz w:val="22"/>
        </w:rPr>
        <w:t>[WRITE PARAGRAPH 2 HERE — EVIDENCE BLOCK]</w:t>
        <w:br/>
        <w:br/>
        <w:t>The clearest demonstration of [Applicant First Name]'s exceptional capability was the [Project/Assignment Name] initiative, undertaken during [timeframe]. The challenge was [precise description of the technical, research, or business problem — be specific about scale, constraints, and stakes]. [Applicant First Name] approached this by [describe the exact method: tools used, frameworks deployed, experimental design chosen, or clinical protocol applied]. The outcome was [quantified result — e.g., "a 38% reduction in model inference latency, translating directly to $180K in annual compute cost savings" / "an F1 accuracy of 0.93 on a 60,000-record holdout test set" / "the department's first ISO 9001-certified clinical workflow, reducing patient processing errors by 27%"].</w:t>
        <w:br/>
        <w:br/>
        <w:t>What distinguished [Applicant First Name] beyond technical execution was [specific behavioral quality]: [concrete example — e.g., "when the core dataset was found to be structurally corrupted 96 hours before the deadline, they independently redesigned the preprocessing pipeline overnight without escalation, while simultaneously documenting the methodology for team knowledge transfer"]. This type of [composure under pressure / intellectual autonomy / cross-functional leadership] is, in my experience, rare among individuals at the [undergraduate / early-career / mid-career] level.</w:t>
        <w:br/>
        <w:br/>
        <w:t>[Optional: Add 2–3 sentences covering a complementary dimension — e.g., mentorship of junior colleagues, cross-cultural communication in global team settings, or a published paper / conference presentation contribution if applicable.]</w:t>
      </w:r>
    </w:p>
    <w:p/>
    <w:p>
      <w:pPr>
        <w:spacing w:before="40" w:after="40"/>
      </w:pPr>
      <w:r>
        <w:rPr>
          <w:color w:val="C8C8C8"/>
          <w:sz w:val="18"/>
        </w:rPr>
        <w:t>────────────────────────────────────────────────────────────────────────────────</w:t>
      </w:r>
    </w:p>
    <w:p>
      <w:pPr>
        <w:spacing w:before="280" w:after="80"/>
        <w:jc w:val="left"/>
      </w:pPr>
      <w:r>
        <w:rPr>
          <w:rFonts w:ascii="Times New Roman" w:hAnsi="Times New Roman"/>
          <w:b/>
          <w:i w:val="0"/>
          <w:color w:val="1450B4"/>
          <w:sz w:val="28"/>
        </w:rPr>
        <w:t>PARAGRAPH 3 – Comparative Endorsement &amp; Formal Sign-Off  [100–120 Words]</w:t>
      </w:r>
    </w:p>
    <w:p>
      <w:pPr>
        <w:spacing w:before="80" w:after="120"/>
        <w:jc w:val="left"/>
      </w:pPr>
      <w:r>
        <w:rPr>
          <w:rFonts w:ascii="Times New Roman" w:hAnsi="Times New Roman"/>
          <w:b w:val="0"/>
          <w:i/>
          <w:color w:val="A05000"/>
          <w:sz w:val="20"/>
        </w:rPr>
        <w:t>Purpose: Deliver the stack-ranked comparative endorsement — the single most impactful sentence in the entire letter. Admissions committees remember this statement above all else. Do NOT say "I highly recommend them." Do NOT say "they will be an asset." Say: "In my 18 years leading research teams, [Applicant Name] ranks in the top 3% of analytical thinkers I have encountered." Then: confirm program fit, offer direct contact, and close with your full verified credentials.</w:t>
      </w:r>
    </w:p>
    <w:p>
      <w:pPr>
        <w:spacing w:before="80" w:after="120"/>
        <w:jc w:val="left"/>
      </w:pPr>
      <w:r>
        <w:rPr>
          <w:rFonts w:ascii="Times New Roman" w:hAnsi="Times New Roman"/>
          <w:b w:val="0"/>
          <w:i/>
          <w:color w:val="3C3C3C"/>
          <w:sz w:val="22"/>
        </w:rPr>
        <w:t>[WRITE PARAGRAPH 3 HERE]</w:t>
        <w:br/>
        <w:br/>
        <w:t>In [X years] of [teaching graduate students / leading engineering teams / supervising research at the postdoctoral level], [Applicant First Name] places firmly within the [top X%] of individuals I have evaluated for [intellectual rigor / applied problem-solving / professional maturity]. I have no reservation in stating that they are ready — technically, intellectually, and professionally — for the demands of the [Target Program] at [University Name].</w:t>
        <w:br/>
        <w:br/>
        <w:t>I am confident that [Applicant First Name] will contribute meaningfully to [University Name]'s research community and elevate the standard of your incoming cohort. I warmly invite the Admissions Committee to contact me directly at [official email] or [direct phone] should you require further verification or wish to discuss their candidacy in greater depth. I extend this recommendation without reservation.</w:t>
      </w:r>
    </w:p>
    <w:p/>
    <w:p>
      <w:pPr>
        <w:spacing w:before="240" w:after="80"/>
        <w:jc w:val="left"/>
      </w:pPr>
      <w:r>
        <w:rPr>
          <w:rFonts w:ascii="Times New Roman" w:hAnsi="Times New Roman"/>
          <w:b w:val="0"/>
          <w:i w:val="0"/>
          <w:sz w:val="24"/>
        </w:rPr>
        <w:t>Sincerely,</w:t>
      </w:r>
    </w:p>
    <w:p>
      <w:pPr>
        <w:spacing w:before="40" w:after="40"/>
        <w:jc w:val="left"/>
      </w:pPr>
      <w:r>
        <w:rPr>
          <w:rFonts w:ascii="Times New Roman" w:hAnsi="Times New Roman"/>
          <w:b/>
          <w:i w:val="0"/>
          <w:sz w:val="24"/>
        </w:rPr>
        <w:t>[Recommender Full Name]</w:t>
      </w:r>
    </w:p>
    <w:p>
      <w:pPr>
        <w:spacing w:before="0" w:after="40"/>
        <w:jc w:val="left"/>
      </w:pPr>
      <w:r>
        <w:rPr>
          <w:rFonts w:ascii="Times New Roman" w:hAnsi="Times New Roman"/>
          <w:b w:val="0"/>
          <w:i w:val="0"/>
          <w:sz w:val="24"/>
        </w:rPr>
        <w:t>[Official Title]</w:t>
      </w:r>
    </w:p>
    <w:p>
      <w:pPr>
        <w:spacing w:before="0" w:after="40"/>
        <w:jc w:val="left"/>
      </w:pPr>
      <w:r>
        <w:rPr>
          <w:rFonts w:ascii="Times New Roman" w:hAnsi="Times New Roman"/>
          <w:b w:val="0"/>
          <w:i w:val="0"/>
          <w:sz w:val="24"/>
        </w:rPr>
        <w:t>[Department, Institution / Company]</w:t>
      </w:r>
    </w:p>
    <w:p>
      <w:pPr>
        <w:spacing w:before="0" w:after="40"/>
        <w:jc w:val="left"/>
      </w:pPr>
      <w:r>
        <w:rPr>
          <w:rFonts w:ascii="Times New Roman" w:hAnsi="Times New Roman"/>
          <w:b w:val="0"/>
          <w:i w:val="0"/>
          <w:sz w:val="24"/>
        </w:rPr>
        <w:t>[Official Email Address]</w:t>
      </w:r>
    </w:p>
    <w:p>
      <w:pPr>
        <w:spacing w:before="0" w:after="40"/>
        <w:jc w:val="left"/>
      </w:pPr>
      <w:r>
        <w:rPr>
          <w:rFonts w:ascii="Times New Roman" w:hAnsi="Times New Roman"/>
          <w:b w:val="0"/>
          <w:i w:val="0"/>
          <w:sz w:val="24"/>
        </w:rPr>
        <w:t>[Direct Phone Number]</w:t>
      </w:r>
    </w:p>
    <w:p>
      <w:pPr>
        <w:spacing w:before="0" w:after="320"/>
        <w:jc w:val="left"/>
      </w:pPr>
      <w:r>
        <w:rPr>
          <w:rFonts w:ascii="Times New Roman" w:hAnsi="Times New Roman"/>
          <w:b w:val="0"/>
          <w:i w:val="0"/>
          <w:sz w:val="24"/>
        </w:rPr>
        <w:t>[City, Country]</w:t>
      </w:r>
    </w:p>
    <w:p>
      <w:pPr>
        <w:spacing w:before="40" w:after="40"/>
      </w:pPr>
      <w:r>
        <w:rPr>
          <w:color w:val="C8C8C8"/>
          <w:sz w:val="18"/>
        </w:rPr>
        <w:t>────────────────────────────────────────────────────────────────────────────────</w:t>
      </w:r>
    </w:p>
    <w:p>
      <w:pPr>
        <w:spacing w:before="280" w:after="80"/>
        <w:jc w:val="left"/>
      </w:pPr>
      <w:r>
        <w:rPr>
          <w:rFonts w:ascii="Times New Roman" w:hAnsi="Times New Roman"/>
          <w:b/>
          <w:i w:val="0"/>
          <w:color w:val="1450B4"/>
          <w:sz w:val="28"/>
        </w:rPr>
        <w:t>▸  RECOMMENDER-TYPE NARRATIVE CALIBRATION  (Guidance — Remove Before Submission)</w:t>
      </w:r>
    </w:p>
    <w:p>
      <w:pPr>
        <w:spacing w:before="80" w:after="120"/>
        <w:jc w:val="left"/>
      </w:pPr>
      <w:r>
        <w:rPr>
          <w:rFonts w:ascii="Times New Roman" w:hAnsi="Times New Roman"/>
          <w:b w:val="0"/>
          <w:i/>
          <w:color w:val="A05000"/>
          <w:sz w:val="20"/>
        </w:rPr>
        <w:t>Select the profile that matches your recommender and align the letter tone accordingly.</w:t>
      </w:r>
    </w:p>
    <w:p>
      <w:pPr>
        <w:spacing w:before="160" w:after="60"/>
        <w:jc w:val="left"/>
      </w:pPr>
      <w:r>
        <w:rPr>
          <w:rFonts w:ascii="Times New Roman" w:hAnsi="Times New Roman"/>
          <w:b/>
          <w:i w:val="0"/>
          <w:color w:val="3C3C3C"/>
          <w:sz w:val="22"/>
        </w:rPr>
        <w:t>Academic Recommender  (Professor | Thesis Advisor | Lab Director)</w:t>
      </w:r>
    </w:p>
    <w:p>
      <w:pPr>
        <w:spacing w:before="40" w:after="160"/>
        <w:jc w:val="left"/>
      </w:pPr>
      <w:r>
        <w:rPr>
          <w:rFonts w:ascii="Times New Roman" w:hAnsi="Times New Roman"/>
          <w:b w:val="0"/>
          <w:i w:val="0"/>
          <w:color w:val="3C3C3C"/>
          <w:sz w:val="22"/>
        </w:rPr>
        <w:t>Emphasize intellectual autonomy and theoretical depth. Validate the applicant's ability to dissect academic literature, run experiments with minimal supervision, and raise classroom discourse quality. Avoid restating grades — explain HOW the grade was earned and what it reveals about their thinking process. Reference any co-authored publications, conference posters, or independent research proposals the applicant contributed to.</w:t>
      </w:r>
    </w:p>
    <w:p>
      <w:pPr>
        <w:spacing w:before="160" w:after="60"/>
        <w:jc w:val="left"/>
      </w:pPr>
      <w:r>
        <w:rPr>
          <w:rFonts w:ascii="Times New Roman" w:hAnsi="Times New Roman"/>
          <w:b/>
          <w:i w:val="0"/>
          <w:color w:val="3C3C3C"/>
          <w:sz w:val="22"/>
        </w:rPr>
        <w:t>Professional Recommender  (Direct Manager | VP | Founder)</w:t>
      </w:r>
    </w:p>
    <w:p>
      <w:pPr>
        <w:spacing w:before="40" w:after="160"/>
        <w:jc w:val="left"/>
      </w:pPr>
      <w:r>
        <w:rPr>
          <w:rFonts w:ascii="Times New Roman" w:hAnsi="Times New Roman"/>
          <w:b w:val="0"/>
          <w:i w:val="0"/>
          <w:color w:val="3C3C3C"/>
          <w:sz w:val="22"/>
        </w:rPr>
        <w:t>The corporate world speaks in KPIs. Focus on measurable business outcomes — revenue saved, system uptime improved, clients onboarded, cost reduced. Prove the applicant translates complex technical work into business value for non-technical executives. Never use a CEO purely for their title if they had no daily working relationship with the applicant. Operational specificity beats seniority every time.</w:t>
      </w:r>
    </w:p>
    <w:p>
      <w:pPr>
        <w:spacing w:before="160" w:after="60"/>
        <w:jc w:val="left"/>
      </w:pPr>
      <w:r>
        <w:rPr>
          <w:rFonts w:ascii="Times New Roman" w:hAnsi="Times New Roman"/>
          <w:b/>
          <w:i w:val="0"/>
          <w:color w:val="3C3C3C"/>
          <w:sz w:val="22"/>
        </w:rPr>
        <w:t>Research / Lab Recommender  (Principal Investigator | Lab Supervisor)</w:t>
      </w:r>
    </w:p>
    <w:p>
      <w:pPr>
        <w:spacing w:before="40" w:after="160"/>
        <w:jc w:val="left"/>
      </w:pPr>
      <w:r>
        <w:rPr>
          <w:rFonts w:ascii="Times New Roman" w:hAnsi="Times New Roman"/>
          <w:b w:val="0"/>
          <w:i w:val="0"/>
          <w:color w:val="3C3C3C"/>
          <w:sz w:val="22"/>
        </w:rPr>
        <w:t>Focus on lab autonomy, data rigor, and methodological precision. Demonstrate the applicant ran wet-lab procedures, statistical analyses, or computational modelling with minimal supervision. If a co-authored publication or conference presentation exists, reference it explicitly — this single fact increases admission probability dramatically.</w:t>
      </w:r>
    </w:p>
    <w:p>
      <w:pPr>
        <w:spacing w:before="160" w:after="60"/>
        <w:jc w:val="left"/>
      </w:pPr>
      <w:r>
        <w:rPr>
          <w:rFonts w:ascii="Times New Roman" w:hAnsi="Times New Roman"/>
          <w:b/>
          <w:i w:val="0"/>
          <w:color w:val="3C3C3C"/>
          <w:sz w:val="22"/>
        </w:rPr>
        <w:t>Client / External Recommender  (B2B Client | NGO Leader | Civic Official)</w:t>
      </w:r>
    </w:p>
    <w:p>
      <w:pPr>
        <w:spacing w:before="40" w:after="200"/>
        <w:jc w:val="left"/>
      </w:pPr>
      <w:r>
        <w:rPr>
          <w:rFonts w:ascii="Times New Roman" w:hAnsi="Times New Roman"/>
          <w:b w:val="0"/>
          <w:i w:val="0"/>
          <w:color w:val="3C3C3C"/>
          <w:sz w:val="22"/>
        </w:rPr>
        <w:t>Highest-value for non-traditional profiles. Address external-facing impact: stakeholder communication, relationship management, and measurable societal or commercial outcomes. Requires a formal letterhead and verified institutional email to be considered credible by admissions committees.</w:t>
      </w:r>
    </w:p>
    <w:p>
      <w:pPr>
        <w:spacing w:before="40" w:after="40"/>
      </w:pPr>
      <w:r>
        <w:rPr>
          <w:color w:val="C8C8C8"/>
          <w:sz w:val="18"/>
        </w:rPr>
        <w:t>────────────────────────────────────────────────────────────────────────────────</w:t>
      </w:r>
    </w:p>
    <w:p>
      <w:pPr>
        <w:spacing w:before="280" w:after="80"/>
        <w:jc w:val="left"/>
      </w:pPr>
      <w:r>
        <w:rPr>
          <w:rFonts w:ascii="Times New Roman" w:hAnsi="Times New Roman"/>
          <w:b/>
          <w:i w:val="0"/>
          <w:color w:val="1450B4"/>
          <w:sz w:val="28"/>
        </w:rPr>
        <w:t>▸  PROGRAM-SPECIFIC NARRATIVE RULES  (Guidance — Remove Before Submission)</w:t>
      </w:r>
    </w:p>
    <w:p>
      <w:pPr>
        <w:spacing w:before="160" w:after="60"/>
        <w:jc w:val="left"/>
      </w:pPr>
      <w:r>
        <w:rPr>
          <w:rFonts w:ascii="Times New Roman" w:hAnsi="Times New Roman"/>
          <w:b/>
          <w:i w:val="0"/>
          <w:color w:val="3C3C3C"/>
          <w:sz w:val="22"/>
        </w:rPr>
        <w:t>STEM &amp; Engineering Programs</w:t>
      </w:r>
    </w:p>
    <w:p>
      <w:pPr>
        <w:spacing w:before="40" w:after="160"/>
        <w:jc w:val="left"/>
      </w:pPr>
      <w:r>
        <w:rPr>
          <w:rFonts w:ascii="Times New Roman" w:hAnsi="Times New Roman"/>
          <w:b w:val="0"/>
          <w:i w:val="0"/>
          <w:color w:val="3C3C3C"/>
          <w:sz w:val="22"/>
        </w:rPr>
        <w:t>Technical proof is mandatory. Name specific programming languages, simulation environments, frameworks, or lab procedures the applicant commanded. Generic praise ("excellent analytical skills") carries zero weight against applicants whose LOR cites a 40% latency reduction in a production system by name. Quantify output wherever possible.</w:t>
      </w:r>
    </w:p>
    <w:p>
      <w:pPr>
        <w:spacing w:before="160" w:after="60"/>
        <w:jc w:val="left"/>
      </w:pPr>
      <w:r>
        <w:rPr>
          <w:rFonts w:ascii="Times New Roman" w:hAnsi="Times New Roman"/>
          <w:b/>
          <w:i w:val="0"/>
          <w:color w:val="3C3C3C"/>
          <w:sz w:val="22"/>
        </w:rPr>
        <w:t>Business &amp; MBA Programs</w:t>
      </w:r>
    </w:p>
    <w:p>
      <w:pPr>
        <w:spacing w:before="40" w:after="160"/>
        <w:jc w:val="left"/>
      </w:pPr>
      <w:r>
        <w:rPr>
          <w:rFonts w:ascii="Times New Roman" w:hAnsi="Times New Roman"/>
          <w:b w:val="0"/>
          <w:i w:val="0"/>
          <w:color w:val="3C3C3C"/>
          <w:sz w:val="22"/>
        </w:rPr>
        <w:t>The letter becomes a mini-case study. Every claim must tie to a KPI. Admissions committees use this letter to project a 5-year post-MBA ROI. Address cross-functional leadership, the applicant's ability to influence without formal authority, and major client acquisition or revenue wins. Strategic thinking under ambiguity is highly valued.</w:t>
      </w:r>
    </w:p>
    <w:p>
      <w:pPr>
        <w:spacing w:before="160" w:after="60"/>
        <w:jc w:val="left"/>
      </w:pPr>
      <w:r>
        <w:rPr>
          <w:rFonts w:ascii="Times New Roman" w:hAnsi="Times New Roman"/>
          <w:b/>
          <w:i w:val="0"/>
          <w:color w:val="3C3C3C"/>
          <w:sz w:val="22"/>
        </w:rPr>
        <w:t>Medicine, Nursing &amp; Public Health Programs</w:t>
      </w:r>
    </w:p>
    <w:p>
      <w:pPr>
        <w:spacing w:before="40" w:after="160"/>
        <w:jc w:val="left"/>
      </w:pPr>
      <w:r>
        <w:rPr>
          <w:rFonts w:ascii="Times New Roman" w:hAnsi="Times New Roman"/>
          <w:b w:val="0"/>
          <w:i w:val="0"/>
          <w:color w:val="3C3C3C"/>
          <w:sz w:val="22"/>
        </w:rPr>
        <w:t>Clinical contact hours and patient outcome metrics are critical. Distinguish between the applicant's diagnostic accuracy, bedside manner, adaptability in high-pressure rotations, and genuine research contribution versus passive observation. Emotional intelligence is weighted equally with technical aptitude in most health program evaluations.</w:t>
      </w:r>
    </w:p>
    <w:p>
      <w:pPr>
        <w:spacing w:before="160" w:after="60"/>
        <w:jc w:val="left"/>
      </w:pPr>
      <w:r>
        <w:rPr>
          <w:rFonts w:ascii="Times New Roman" w:hAnsi="Times New Roman"/>
          <w:b/>
          <w:i w:val="0"/>
          <w:color w:val="3C3C3C"/>
          <w:sz w:val="22"/>
        </w:rPr>
        <w:t>Law (LLM), Humanities &amp; Social Sciences</w:t>
      </w:r>
    </w:p>
    <w:p>
      <w:pPr>
        <w:spacing w:before="40" w:after="200"/>
        <w:jc w:val="left"/>
      </w:pPr>
      <w:r>
        <w:rPr>
          <w:rFonts w:ascii="Times New Roman" w:hAnsi="Times New Roman"/>
          <w:b w:val="0"/>
          <w:i w:val="0"/>
          <w:color w:val="3C3C3C"/>
          <w:sz w:val="22"/>
        </w:rPr>
        <w:t>Demonstrate "theoretical fluency" — the applicant's awareness of major debates within the field and their ability to take a defensible position. Prose quality is paramount. Reference specific written work, published articles, or moot court / debate performance. For LLM programs, cite specific jurisdiction areas or transactional law expertise.</w:t>
      </w:r>
    </w:p>
    <w:p>
      <w:pPr>
        <w:spacing w:before="40" w:after="40"/>
      </w:pPr>
      <w:r>
        <w:rPr>
          <w:color w:val="C8C8C8"/>
          <w:sz w:val="18"/>
        </w:rPr>
        <w:t>────────────────────────────────────────────────────────────────────────────────</w:t>
      </w:r>
    </w:p>
    <w:p>
      <w:pPr>
        <w:spacing w:before="280" w:after="80"/>
        <w:jc w:val="left"/>
      </w:pPr>
      <w:r>
        <w:rPr>
          <w:rFonts w:ascii="Times New Roman" w:hAnsi="Times New Roman"/>
          <w:b/>
          <w:i w:val="0"/>
          <w:color w:val="1450B4"/>
          <w:sz w:val="28"/>
        </w:rPr>
        <w:t>▸  THE ANATOMY OF LOR FAILURE  (Critical Warnings — Remove Before Submission)</w:t>
      </w:r>
    </w:p>
    <w:p>
      <w:pPr>
        <w:spacing w:before="80" w:after="120"/>
        <w:jc w:val="left"/>
      </w:pPr>
      <w:r>
        <w:rPr>
          <w:rFonts w:ascii="Times New Roman" w:hAnsi="Times New Roman"/>
          <w:b w:val="0"/>
          <w:i/>
          <w:color w:val="A05000"/>
          <w:sz w:val="20"/>
        </w:rPr>
        <w:t>All four errors below are grounds for immediate rejection. Verify your letter avoids each one.</w:t>
      </w:r>
    </w:p>
    <w:p>
      <w:pPr>
        <w:spacing w:before="120" w:after="40"/>
      </w:pPr>
      <w:r>
        <w:rPr>
          <w:rFonts w:ascii="Times New Roman" w:hAnsi="Times New Roman"/>
          <w:b/>
          <w:color w:val="C83232"/>
          <w:sz w:val="24"/>
        </w:rPr>
        <w:t xml:space="preserve">1.  </w:t>
      </w:r>
      <w:r>
        <w:rPr>
          <w:rFonts w:ascii="Times New Roman" w:hAnsi="Times New Roman"/>
          <w:b/>
          <w:sz w:val="24"/>
        </w:rPr>
        <w:t xml:space="preserve">  Generic Letterhead or No Letterhead</w:t>
      </w:r>
    </w:p>
    <w:p>
      <w:pPr>
        <w:spacing w:before="20" w:after="160"/>
        <w:jc w:val="left"/>
      </w:pPr>
      <w:r>
        <w:rPr>
          <w:rFonts w:ascii="Times New Roman" w:hAnsi="Times New Roman"/>
          <w:b w:val="0"/>
          <w:i w:val="0"/>
          <w:color w:val="505050"/>
          <w:sz w:val="22"/>
        </w:rPr>
        <w:t>A letter submitted on a blank Word document or a personal Gmail signature is flagged immediately as potentially fraudulent. Institutional verification begins at the letterhead. This single error can void an otherwise exceptional application regardless of letter content.</w:t>
      </w:r>
    </w:p>
    <w:p>
      <w:pPr>
        <w:spacing w:before="120" w:after="40"/>
      </w:pPr>
      <w:r>
        <w:rPr>
          <w:rFonts w:ascii="Times New Roman" w:hAnsi="Times New Roman"/>
          <w:b/>
          <w:color w:val="C83232"/>
          <w:sz w:val="24"/>
        </w:rPr>
        <w:t xml:space="preserve">2.  </w:t>
      </w:r>
      <w:r>
        <w:rPr>
          <w:rFonts w:ascii="Times New Roman" w:hAnsi="Times New Roman"/>
          <w:b/>
          <w:sz w:val="24"/>
        </w:rPr>
        <w:t xml:space="preserve">  Adjective-Heavy, Metric-Free Praise</w:t>
      </w:r>
    </w:p>
    <w:p>
      <w:pPr>
        <w:spacing w:before="20" w:after="160"/>
        <w:jc w:val="left"/>
      </w:pPr>
      <w:r>
        <w:rPr>
          <w:rFonts w:ascii="Times New Roman" w:hAnsi="Times New Roman"/>
          <w:b w:val="0"/>
          <w:i w:val="0"/>
          <w:color w:val="505050"/>
          <w:sz w:val="22"/>
        </w:rPr>
        <w:t>Sentences like "they are incredibly talented and hardworking" carry zero admission weight. Without a specific project name, measurable output, and timeframe, the claim is indistinguishable from the 10,000 other letters in the applicant pool. Every evaluative claim needs a number.</w:t>
      </w:r>
    </w:p>
    <w:p>
      <w:pPr>
        <w:spacing w:before="120" w:after="40"/>
      </w:pPr>
      <w:r>
        <w:rPr>
          <w:rFonts w:ascii="Times New Roman" w:hAnsi="Times New Roman"/>
          <w:b/>
          <w:color w:val="C83232"/>
          <w:sz w:val="24"/>
        </w:rPr>
        <w:t xml:space="preserve">3.  </w:t>
      </w:r>
      <w:r>
        <w:rPr>
          <w:rFonts w:ascii="Times New Roman" w:hAnsi="Times New Roman"/>
          <w:b/>
          <w:sz w:val="24"/>
        </w:rPr>
        <w:t xml:space="preserve">  Wrong Recommender for the Context</w:t>
      </w:r>
    </w:p>
    <w:p>
      <w:pPr>
        <w:spacing w:before="20" w:after="160"/>
        <w:jc w:val="left"/>
      </w:pPr>
      <w:r>
        <w:rPr>
          <w:rFonts w:ascii="Times New Roman" w:hAnsi="Times New Roman"/>
          <w:b w:val="0"/>
          <w:i w:val="0"/>
          <w:color w:val="505050"/>
          <w:sz w:val="22"/>
        </w:rPr>
        <w:t>A CEO letter when they had no daily contact with the applicant, or a Professor from a 400-person lecture hall, critically weakens credibility. Day-to-day observational authority is the key requirement. Title alone never substitutes for direct, sustained working knowledge.</w:t>
      </w:r>
    </w:p>
    <w:p>
      <w:pPr>
        <w:spacing w:before="120" w:after="40"/>
      </w:pPr>
      <w:r>
        <w:rPr>
          <w:rFonts w:ascii="Times New Roman" w:hAnsi="Times New Roman"/>
          <w:b/>
          <w:color w:val="C83232"/>
          <w:sz w:val="24"/>
        </w:rPr>
        <w:t xml:space="preserve">4.  </w:t>
      </w:r>
      <w:r>
        <w:rPr>
          <w:rFonts w:ascii="Times New Roman" w:hAnsi="Times New Roman"/>
          <w:b/>
          <w:sz w:val="24"/>
        </w:rPr>
        <w:t xml:space="preserve">  Copied or Structurally Templated Language</w:t>
      </w:r>
    </w:p>
    <w:p>
      <w:pPr>
        <w:spacing w:before="20" w:after="160"/>
        <w:jc w:val="left"/>
      </w:pPr>
      <w:r>
        <w:rPr>
          <w:rFonts w:ascii="Times New Roman" w:hAnsi="Times New Roman"/>
          <w:b w:val="0"/>
          <w:i w:val="0"/>
          <w:color w:val="505050"/>
          <w:sz w:val="22"/>
        </w:rPr>
        <w:t>Universities use pattern-recognition tools to identify letters produced from the same structural template. Phrase overlaps from online samples trigger authenticity flags. The framework here is the structure — every specific detail inside must be uniquely yours.</w:t>
      </w:r>
    </w:p>
    <w:p/>
    <w:p>
      <w:pPr>
        <w:spacing w:before="40" w:after="40"/>
      </w:pPr>
      <w:r>
        <w:rPr>
          <w:color w:val="C8C8C8"/>
          <w:sz w:val="18"/>
        </w:rPr>
        <w:t>────────────────────────────────────────────────────────────────────────────────</w:t>
      </w:r>
    </w:p>
    <w:p>
      <w:pPr>
        <w:spacing w:before="280" w:after="80"/>
        <w:jc w:val="left"/>
      </w:pPr>
      <w:r>
        <w:rPr>
          <w:rFonts w:ascii="Times New Roman" w:hAnsi="Times New Roman"/>
          <w:b/>
          <w:i w:val="0"/>
          <w:color w:val="1450B4"/>
          <w:sz w:val="22"/>
        </w:rPr>
        <w:t>▸  PRE-SUBMISSION CHECKLIST  (Verify Before Sending)</w:t>
      </w:r>
    </w:p>
    <w:p>
      <w:pPr>
        <w:spacing w:before="40" w:after="40"/>
        <w:jc w:val="left"/>
      </w:pPr>
      <w:r>
        <w:rPr>
          <w:rFonts w:ascii="Times New Roman" w:hAnsi="Times New Roman"/>
          <w:b w:val="0"/>
          <w:i w:val="0"/>
          <w:color w:val="323232"/>
          <w:sz w:val="20"/>
        </w:rPr>
        <w:t>☐  Delete all guidance sections (orange and brown text) from this document</w:t>
      </w:r>
    </w:p>
    <w:p>
      <w:pPr>
        <w:spacing w:before="40" w:after="40"/>
        <w:jc w:val="left"/>
      </w:pPr>
      <w:r>
        <w:rPr>
          <w:rFonts w:ascii="Times New Roman" w:hAnsi="Times New Roman"/>
          <w:b w:val="0"/>
          <w:i w:val="0"/>
          <w:color w:val="323232"/>
          <w:sz w:val="20"/>
        </w:rPr>
        <w:t>☐  Replace every [bracketed placeholder] with real, specific data</w:t>
      </w:r>
    </w:p>
    <w:p>
      <w:pPr>
        <w:spacing w:before="40" w:after="40"/>
        <w:jc w:val="left"/>
      </w:pPr>
      <w:r>
        <w:rPr>
          <w:rFonts w:ascii="Times New Roman" w:hAnsi="Times New Roman"/>
          <w:b w:val="0"/>
          <w:i w:val="0"/>
          <w:color w:val="323232"/>
          <w:sz w:val="20"/>
        </w:rPr>
        <w:t>☐  Confirm official letterhead logo and address is in the document header</w:t>
      </w:r>
    </w:p>
    <w:p>
      <w:pPr>
        <w:spacing w:before="40" w:after="40"/>
        <w:jc w:val="left"/>
      </w:pPr>
      <w:r>
        <w:rPr>
          <w:rFonts w:ascii="Times New Roman" w:hAnsi="Times New Roman"/>
          <w:b w:val="0"/>
          <w:i w:val="0"/>
          <w:color w:val="323232"/>
          <w:sz w:val="20"/>
        </w:rPr>
        <w:t>☐  Verify recommender's official institutional email is present in the sign-off</w:t>
      </w:r>
    </w:p>
    <w:p>
      <w:pPr>
        <w:spacing w:before="40" w:after="40"/>
        <w:jc w:val="left"/>
      </w:pPr>
      <w:r>
        <w:rPr>
          <w:rFonts w:ascii="Times New Roman" w:hAnsi="Times New Roman"/>
          <w:b w:val="0"/>
          <w:i w:val="0"/>
          <w:color w:val="323232"/>
          <w:sz w:val="20"/>
        </w:rPr>
        <w:t>☐  Confirm the total letter length is 400–600 words (1 to 1.5 pages maximum)</w:t>
      </w:r>
    </w:p>
    <w:p>
      <w:pPr>
        <w:spacing w:before="40" w:after="40"/>
        <w:jc w:val="left"/>
      </w:pPr>
      <w:r>
        <w:rPr>
          <w:rFonts w:ascii="Times New Roman" w:hAnsi="Times New Roman"/>
          <w:b w:val="0"/>
          <w:i w:val="0"/>
          <w:color w:val="323232"/>
          <w:sz w:val="20"/>
        </w:rPr>
        <w:t>☐  Run a spell-check and grammar review — errors reflect on the recommender's credibility</w:t>
      </w:r>
    </w:p>
    <w:p>
      <w:pPr>
        <w:spacing w:before="40" w:after="40"/>
        <w:jc w:val="left"/>
      </w:pPr>
      <w:r>
        <w:rPr>
          <w:rFonts w:ascii="Times New Roman" w:hAnsi="Times New Roman"/>
          <w:b w:val="0"/>
          <w:i w:val="0"/>
          <w:color w:val="323232"/>
          <w:sz w:val="20"/>
        </w:rPr>
        <w:t>☐  Have the recommender sign digitally (DocuSign) or physically before scanning</w:t>
      </w:r>
    </w:p>
    <w:p>
      <w:pPr>
        <w:spacing w:before="40" w:after="40"/>
        <w:jc w:val="left"/>
      </w:pPr>
      <w:r>
        <w:rPr>
          <w:rFonts w:ascii="Times New Roman" w:hAnsi="Times New Roman"/>
          <w:b w:val="0"/>
          <w:i w:val="0"/>
          <w:color w:val="323232"/>
          <w:sz w:val="20"/>
        </w:rPr>
        <w:t>☐  Export final version as PDF to lock typography and protect the signature</w:t>
      </w:r>
    </w:p>
    <w:p>
      <w:pPr>
        <w:spacing w:before="40" w:after="40"/>
        <w:jc w:val="left"/>
      </w:pPr>
      <w:r>
        <w:rPr>
          <w:rFonts w:ascii="Times New Roman" w:hAnsi="Times New Roman"/>
          <w:b w:val="0"/>
          <w:i w:val="0"/>
          <w:color w:val="323232"/>
          <w:sz w:val="20"/>
        </w:rPr>
        <w:t>☐  For maximum impact, use VmapU's LOR Builder to generate a 100% data-backed, original draft</w:t>
      </w:r>
    </w:p>
    <w:p/>
    <w:p>
      <w:pPr>
        <w:spacing w:before="200" w:after="0"/>
        <w:jc w:val="center"/>
      </w:pPr>
      <w:r>
        <w:rPr>
          <w:rFonts w:ascii="Times New Roman" w:hAnsi="Times New Roman"/>
          <w:b w:val="0"/>
          <w:i w:val="0"/>
          <w:color w:val="A0A0A0"/>
          <w:sz w:val="18"/>
        </w:rPr>
        <w:t>vmapu.com/lor-builder  |  vmapu.com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0" w:before="0" w:line="280" w:lineRule="exact"/>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